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67" w:rsidRDefault="00140E67" w:rsidP="00140E67">
      <w:pPr>
        <w:pStyle w:val="a3"/>
        <w:spacing w:before="0" w:beforeAutospacing="0" w:after="0" w:afterAutospacing="0"/>
        <w:jc w:val="center"/>
        <w:rPr>
          <w:rFonts w:ascii="Arial" w:hAnsi="Arial" w:cs="Arial"/>
          <w:color w:val="000000"/>
          <w:sz w:val="21"/>
          <w:szCs w:val="21"/>
        </w:rPr>
      </w:pPr>
      <w:proofErr w:type="spellStart"/>
      <w:r>
        <w:rPr>
          <w:b/>
          <w:bCs/>
          <w:color w:val="000000"/>
          <w:sz w:val="27"/>
          <w:szCs w:val="27"/>
        </w:rPr>
        <w:t>Коуч</w:t>
      </w:r>
      <w:proofErr w:type="spellEnd"/>
      <w:r>
        <w:rPr>
          <w:b/>
          <w:bCs/>
          <w:color w:val="000000"/>
          <w:sz w:val="27"/>
          <w:szCs w:val="27"/>
        </w:rPr>
        <w:t xml:space="preserve"> - тренинг для учителей</w:t>
      </w:r>
    </w:p>
    <w:p w:rsidR="00140E67" w:rsidRDefault="00140E67" w:rsidP="00140E67">
      <w:pPr>
        <w:pStyle w:val="a3"/>
        <w:spacing w:before="0" w:beforeAutospacing="0" w:after="0" w:afterAutospacing="0"/>
        <w:jc w:val="center"/>
        <w:rPr>
          <w:rFonts w:ascii="Arial" w:hAnsi="Arial" w:cs="Arial"/>
          <w:color w:val="000000"/>
          <w:sz w:val="21"/>
          <w:szCs w:val="21"/>
        </w:rPr>
      </w:pPr>
      <w:r>
        <w:rPr>
          <w:b/>
          <w:bCs/>
          <w:color w:val="000000"/>
          <w:sz w:val="27"/>
          <w:szCs w:val="27"/>
        </w:rPr>
        <w:t>«Работа с одаренными детьми»</w:t>
      </w:r>
    </w:p>
    <w:p w:rsidR="00140E67" w:rsidRDefault="00140E67" w:rsidP="00140E67">
      <w:pPr>
        <w:pStyle w:val="a3"/>
        <w:spacing w:before="0" w:beforeAutospacing="0" w:after="0" w:afterAutospacing="0"/>
        <w:rPr>
          <w:rFonts w:ascii="Arial" w:hAnsi="Arial" w:cs="Arial"/>
          <w:color w:val="000000"/>
          <w:sz w:val="21"/>
          <w:szCs w:val="21"/>
        </w:rPr>
      </w:pPr>
      <w:r>
        <w:rPr>
          <w:b/>
          <w:bCs/>
          <w:color w:val="000000"/>
          <w:sz w:val="27"/>
          <w:szCs w:val="27"/>
        </w:rPr>
        <w:t>Цель:</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Содействие работе по выявлению одарённых и талантливых учеников по направлениям.</w:t>
      </w:r>
      <w:r>
        <w:rPr>
          <w:color w:val="000000"/>
          <w:sz w:val="27"/>
          <w:szCs w:val="27"/>
        </w:rPr>
        <w:br/>
      </w:r>
    </w:p>
    <w:p w:rsidR="00140E67" w:rsidRDefault="00140E67" w:rsidP="00140E67">
      <w:pPr>
        <w:pStyle w:val="a3"/>
        <w:spacing w:before="0" w:beforeAutospacing="0" w:after="0" w:afterAutospacing="0"/>
        <w:rPr>
          <w:rFonts w:ascii="Arial" w:hAnsi="Arial" w:cs="Arial"/>
          <w:color w:val="000000"/>
          <w:sz w:val="21"/>
          <w:szCs w:val="21"/>
        </w:rPr>
      </w:pPr>
      <w:r>
        <w:rPr>
          <w:b/>
          <w:bCs/>
          <w:color w:val="000000"/>
          <w:sz w:val="27"/>
          <w:szCs w:val="27"/>
        </w:rPr>
        <w:t>Задачи:</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1. Научить различать понятия «талантливый» и «одарённый».</w:t>
      </w:r>
      <w:r>
        <w:rPr>
          <w:color w:val="000000"/>
          <w:sz w:val="27"/>
          <w:szCs w:val="27"/>
        </w:rPr>
        <w:br/>
        <w:t>2.Упражнять в применении инструментов в работе с одарёнными и талантливыми учениками.</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br/>
      </w:r>
      <w:r>
        <w:rPr>
          <w:b/>
          <w:bCs/>
          <w:color w:val="000000"/>
          <w:sz w:val="27"/>
          <w:szCs w:val="27"/>
        </w:rPr>
        <w:t>Основные (ключевые) идеи:</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1.Одарённые и талантливые дети – категория учащихся, обладающих способностью к самоконтролю, поиску способов повышения результативности своего обучения. </w:t>
      </w:r>
      <w:r>
        <w:rPr>
          <w:color w:val="000000"/>
          <w:sz w:val="27"/>
          <w:szCs w:val="27"/>
        </w:rPr>
        <w:br/>
        <w:t>2.Одарённые и талантливые дети способны к анализу информации и к оперативному постижению её смысла.</w:t>
      </w:r>
      <w:r>
        <w:rPr>
          <w:color w:val="000000"/>
          <w:sz w:val="27"/>
          <w:szCs w:val="27"/>
        </w:rPr>
        <w:br/>
        <w:t>3.Культурные ценности, которые определяют отношение к способностям и качествам являются важным компонентом любой концепции одаренности и таланта.</w:t>
      </w:r>
      <w:r>
        <w:rPr>
          <w:color w:val="000000"/>
          <w:sz w:val="27"/>
          <w:szCs w:val="27"/>
        </w:rPr>
        <w:br/>
      </w:r>
      <w:r>
        <w:rPr>
          <w:rFonts w:ascii="Arial" w:hAnsi="Arial" w:cs="Arial"/>
          <w:color w:val="000000"/>
          <w:sz w:val="21"/>
          <w:szCs w:val="21"/>
        </w:rPr>
        <w:br/>
      </w:r>
    </w:p>
    <w:p w:rsidR="00140E67" w:rsidRDefault="00140E67" w:rsidP="00140E67">
      <w:pPr>
        <w:pStyle w:val="a3"/>
        <w:spacing w:before="0" w:beforeAutospacing="0" w:after="0" w:afterAutospacing="0"/>
        <w:rPr>
          <w:rFonts w:ascii="Arial" w:hAnsi="Arial" w:cs="Arial"/>
          <w:color w:val="000000"/>
          <w:sz w:val="21"/>
          <w:szCs w:val="21"/>
        </w:rPr>
      </w:pPr>
      <w:r>
        <w:rPr>
          <w:b/>
          <w:bCs/>
          <w:color w:val="000000"/>
          <w:sz w:val="27"/>
          <w:szCs w:val="27"/>
        </w:rPr>
        <w:t>Позитивный настрой «Концентрация на свет».</w:t>
      </w:r>
    </w:p>
    <w:p w:rsidR="00140E67" w:rsidRDefault="00140E67" w:rsidP="00140E67">
      <w:pPr>
        <w:pStyle w:val="a3"/>
        <w:spacing w:before="0" w:beforeAutospacing="0" w:after="0" w:afterAutospacing="0"/>
        <w:rPr>
          <w:rFonts w:ascii="Arial" w:hAnsi="Arial" w:cs="Arial"/>
          <w:color w:val="000000"/>
          <w:sz w:val="21"/>
          <w:szCs w:val="21"/>
        </w:rPr>
      </w:pPr>
      <w:r>
        <w:rPr>
          <w:b/>
          <w:bCs/>
          <w:color w:val="000000"/>
          <w:sz w:val="27"/>
          <w:szCs w:val="27"/>
        </w:rPr>
        <w:t>Цель – </w:t>
      </w:r>
      <w:r>
        <w:rPr>
          <w:color w:val="000000"/>
          <w:sz w:val="27"/>
          <w:szCs w:val="27"/>
        </w:rPr>
        <w:t>настрой на доброжелательную атмосферу и дальнейшую работу.</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Ресурсы: аудиозапись мелодии «Хрустальная грусть», текст концентрации на свет.</w:t>
      </w:r>
    </w:p>
    <w:p w:rsidR="00140E67" w:rsidRDefault="00140E67" w:rsidP="00140E67">
      <w:pPr>
        <w:pStyle w:val="a3"/>
        <w:spacing w:before="0" w:beforeAutospacing="0" w:after="0" w:afterAutospacing="0"/>
        <w:rPr>
          <w:rFonts w:ascii="Arial" w:hAnsi="Arial" w:cs="Arial"/>
          <w:color w:val="000000"/>
          <w:sz w:val="21"/>
          <w:szCs w:val="21"/>
        </w:rPr>
      </w:pPr>
      <w:r>
        <w:rPr>
          <w:i/>
          <w:iCs/>
          <w:color w:val="000000"/>
          <w:sz w:val="27"/>
          <w:szCs w:val="27"/>
        </w:rPr>
        <w:t>Пожалуйста, сядьте удобно. Спину держите прямо, руки и ноги не скрещивайте. Расслабьтесь. Пожалуйста, закройте глаза.</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Представьте, что солнечный Свет проникает в вашу голову и опускается в середину груди. В середине груди находится бутон цветка. И под лучами Света бутон медленно раскрывается, лепесток за лепестком. В вашем сердце расцветает прекрасный цветок, свежий и чистый, омывая каждую мысль, каждое чувство, эмоцию и желание.</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Представьте, что Свет начинает всё более и более распространяться по вашему телу. Он становится сильнее и ярче. Мысленно опустите Свет вниз по рукам. Ваши руки наполняются Светом и освещаются. Руки будут совершать только добрые, хорошие действия и будут помогать всем. Свет опускается вниз по ногам. Ноги наполняются Светом и освещаются. Ноги будут вести вас только к хорошим местам для совершения добрых дел. Они станут инструментами света и любви.</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 xml:space="preserve">Далее Свет поднимается к вашему рту, языку. Язык будет говорить только </w:t>
      </w:r>
      <w:proofErr w:type="gramStart"/>
      <w:r>
        <w:rPr>
          <w:color w:val="000000"/>
          <w:sz w:val="27"/>
          <w:szCs w:val="27"/>
        </w:rPr>
        <w:t>правду</w:t>
      </w:r>
      <w:proofErr w:type="gramEnd"/>
      <w:r>
        <w:rPr>
          <w:color w:val="000000"/>
          <w:sz w:val="27"/>
          <w:szCs w:val="27"/>
        </w:rPr>
        <w:t xml:space="preserve"> и только хорошие добрые слова. Направьте Свет к ушам, уши будут слушать хорошие слова, прекрасные звуки. Свет достигает глаз, глаза будут смотреть только на </w:t>
      </w:r>
      <w:proofErr w:type="gramStart"/>
      <w:r>
        <w:rPr>
          <w:color w:val="000000"/>
          <w:sz w:val="27"/>
          <w:szCs w:val="27"/>
        </w:rPr>
        <w:t>хорошее</w:t>
      </w:r>
      <w:proofErr w:type="gramEnd"/>
      <w:r>
        <w:rPr>
          <w:color w:val="000000"/>
          <w:sz w:val="27"/>
          <w:szCs w:val="27"/>
        </w:rPr>
        <w:t xml:space="preserve"> и видеть во всем хорошее. Вся ваша голова наполнилась Светом, и в вашей голове только добрые, Светлые мысли.</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 xml:space="preserve">Свет становится всё интенсивнее и ярче и выходит за пределы вашего тела, распространяясь расширяющимися кругами. Направьте Свет всем вашим родным, учителям, друзьям, знакомым. Пошлите Свет и тем, с кем у вас временное непонимание, конфликты. Пусть Свет наполнит их сердца. Пусть этот Свет распространится на весь мир: на всех людей, животных, растения, на </w:t>
      </w:r>
      <w:r>
        <w:rPr>
          <w:color w:val="000000"/>
          <w:sz w:val="27"/>
          <w:szCs w:val="27"/>
        </w:rPr>
        <w:lastRenderedPageBreak/>
        <w:t>всё живое, повсюду… посылайте Свет во все уголки Вселенной. Мысленно скажите: «Я в Свете… Свет внутри меня… я есть Свет». Побудьте ещё немного в этом состоянии Света, Любви и Покоя…</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Теперь поместите этот Свет снова в ваше сердце. Вся Вселенная, наполненная Светом, находится в вашем сердце. Сохраните её такой прекрасной. Потихонечку можно открывать глаза. Спасибо.</w:t>
      </w:r>
    </w:p>
    <w:p w:rsidR="00140E67" w:rsidRDefault="00140E67" w:rsidP="00140E67">
      <w:pPr>
        <w:pStyle w:val="a3"/>
        <w:spacing w:before="0" w:beforeAutospacing="0" w:after="0" w:afterAutospacing="0"/>
        <w:rPr>
          <w:rFonts w:ascii="Arial" w:hAnsi="Arial" w:cs="Arial"/>
          <w:color w:val="000000"/>
          <w:sz w:val="21"/>
          <w:szCs w:val="21"/>
        </w:rPr>
      </w:pPr>
    </w:p>
    <w:p w:rsidR="00140E67" w:rsidRDefault="00140E67" w:rsidP="00140E67">
      <w:pPr>
        <w:pStyle w:val="a3"/>
        <w:spacing w:before="0" w:beforeAutospacing="0" w:after="0" w:afterAutospacing="0"/>
        <w:rPr>
          <w:rFonts w:ascii="Arial" w:hAnsi="Arial" w:cs="Arial"/>
          <w:color w:val="000000"/>
          <w:sz w:val="21"/>
          <w:szCs w:val="21"/>
        </w:rPr>
      </w:pPr>
      <w:r>
        <w:rPr>
          <w:b/>
          <w:bCs/>
          <w:color w:val="000000"/>
          <w:sz w:val="27"/>
          <w:szCs w:val="27"/>
        </w:rPr>
        <w:t>Формирование групп:</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Формировать группы по месяцам зимы (декабрь, январь, февраль).(3 мин.)</w:t>
      </w:r>
      <w:r>
        <w:rPr>
          <w:color w:val="000000"/>
          <w:sz w:val="27"/>
          <w:szCs w:val="27"/>
        </w:rPr>
        <w:br/>
      </w:r>
    </w:p>
    <w:p w:rsidR="00140E67" w:rsidRDefault="00140E67" w:rsidP="00140E67">
      <w:pPr>
        <w:pStyle w:val="a3"/>
        <w:spacing w:before="0" w:beforeAutospacing="0" w:after="0" w:afterAutospacing="0"/>
        <w:rPr>
          <w:rFonts w:ascii="Arial" w:hAnsi="Arial" w:cs="Arial"/>
          <w:color w:val="000000"/>
          <w:sz w:val="21"/>
          <w:szCs w:val="21"/>
        </w:rPr>
      </w:pPr>
      <w:r>
        <w:rPr>
          <w:b/>
          <w:bCs/>
          <w:color w:val="000000"/>
          <w:sz w:val="27"/>
          <w:szCs w:val="27"/>
        </w:rPr>
        <w:t>Вводное задание№1:</w:t>
      </w:r>
      <w:r>
        <w:rPr>
          <w:color w:val="000000"/>
          <w:sz w:val="27"/>
          <w:szCs w:val="27"/>
        </w:rPr>
        <w:br/>
      </w:r>
      <w:r>
        <w:rPr>
          <w:b/>
          <w:bCs/>
          <w:color w:val="000000"/>
          <w:sz w:val="27"/>
          <w:szCs w:val="27"/>
        </w:rPr>
        <w:t>«Качества одарённых и талантливых детей»</w:t>
      </w:r>
      <w:r>
        <w:rPr>
          <w:color w:val="000000"/>
          <w:sz w:val="27"/>
          <w:szCs w:val="27"/>
        </w:rPr>
        <w:br/>
        <w:t>Каждой группе даётся задание:</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Назовите характеристики, которыми может обладать одаренный ребенок. </w:t>
      </w:r>
      <w:r>
        <w:rPr>
          <w:color w:val="000000"/>
          <w:sz w:val="27"/>
          <w:szCs w:val="27"/>
        </w:rPr>
        <w:br/>
        <w:t xml:space="preserve">Работа на </w:t>
      </w:r>
      <w:proofErr w:type="spellStart"/>
      <w:r>
        <w:rPr>
          <w:color w:val="000000"/>
          <w:sz w:val="27"/>
          <w:szCs w:val="27"/>
        </w:rPr>
        <w:t>постерах</w:t>
      </w:r>
      <w:proofErr w:type="spellEnd"/>
      <w:r>
        <w:rPr>
          <w:color w:val="000000"/>
          <w:sz w:val="27"/>
          <w:szCs w:val="27"/>
        </w:rPr>
        <w:t xml:space="preserve">. Результаты работ на </w:t>
      </w:r>
      <w:proofErr w:type="spellStart"/>
      <w:r>
        <w:rPr>
          <w:color w:val="000000"/>
          <w:sz w:val="27"/>
          <w:szCs w:val="27"/>
        </w:rPr>
        <w:t>постерах</w:t>
      </w:r>
      <w:proofErr w:type="spellEnd"/>
      <w:r>
        <w:rPr>
          <w:color w:val="000000"/>
          <w:sz w:val="27"/>
          <w:szCs w:val="27"/>
        </w:rPr>
        <w:t xml:space="preserve"> сравниваются с правильным вариантом (Показ презентации «Характеристики</w:t>
      </w:r>
      <w:proofErr w:type="gramStart"/>
      <w:r>
        <w:rPr>
          <w:color w:val="000000"/>
          <w:sz w:val="27"/>
          <w:szCs w:val="27"/>
        </w:rPr>
        <w:t xml:space="preserve"> Т</w:t>
      </w:r>
      <w:proofErr w:type="gramEnd"/>
      <w:r>
        <w:rPr>
          <w:color w:val="000000"/>
          <w:sz w:val="27"/>
          <w:szCs w:val="27"/>
        </w:rPr>
        <w:t xml:space="preserve"> и О»)</w:t>
      </w:r>
    </w:p>
    <w:p w:rsidR="00A57EC7" w:rsidRPr="00A57EC7" w:rsidRDefault="00140E67" w:rsidP="00F42119">
      <w:pPr>
        <w:pStyle w:val="a3"/>
        <w:spacing w:before="0" w:beforeAutospacing="0" w:after="0" w:afterAutospacing="0"/>
        <w:jc w:val="both"/>
        <w:rPr>
          <w:i/>
          <w:color w:val="000000" w:themeColor="text1"/>
        </w:rPr>
      </w:pPr>
      <w:r>
        <w:rPr>
          <w:color w:val="000000"/>
          <w:sz w:val="27"/>
          <w:szCs w:val="27"/>
        </w:rPr>
        <w:t>(10 мин.)</w:t>
      </w:r>
      <w:r w:rsidR="00A57EC7" w:rsidRPr="00A57EC7">
        <w:rPr>
          <w:rFonts w:ascii="Tahoma" w:hAnsi="Tahoma" w:cs="Tahoma"/>
          <w:color w:val="666666"/>
          <w:sz w:val="18"/>
          <w:szCs w:val="18"/>
        </w:rPr>
        <w:t xml:space="preserve"> </w:t>
      </w:r>
      <w:r w:rsidR="00A57EC7" w:rsidRPr="00A57EC7">
        <w:rPr>
          <w:i/>
          <w:color w:val="000000" w:themeColor="text1"/>
        </w:rPr>
        <w:t>Одаренная личность, с точки зрения психологов, имеет свои характеристики, которые в несколько раз ярче представлены, нежели у обычного ребенка. Например, психологи утверждают, что у большинства детей любопытство не перерастает в любознательность.</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Характеристики одаренных детей:</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xml:space="preserve">- Потребность в познании. Детям, имеющим больший потенциал, свойственно стремиться </w:t>
      </w:r>
      <w:proofErr w:type="gramStart"/>
      <w:r w:rsidRPr="00A57EC7">
        <w:rPr>
          <w:i/>
          <w:color w:val="000000" w:themeColor="text1"/>
        </w:rPr>
        <w:t>к</w:t>
      </w:r>
      <w:proofErr w:type="gramEnd"/>
      <w:r w:rsidRPr="00A57EC7">
        <w:rPr>
          <w:i/>
          <w:color w:val="000000" w:themeColor="text1"/>
        </w:rPr>
        <w:t xml:space="preserve"> </w:t>
      </w:r>
      <w:proofErr w:type="gramStart"/>
      <w:r w:rsidRPr="00A57EC7">
        <w:rPr>
          <w:i/>
          <w:color w:val="000000" w:themeColor="text1"/>
        </w:rPr>
        <w:t>все</w:t>
      </w:r>
      <w:proofErr w:type="gramEnd"/>
      <w:r w:rsidRPr="00A57EC7">
        <w:rPr>
          <w:i/>
          <w:color w:val="000000" w:themeColor="text1"/>
        </w:rPr>
        <w:t xml:space="preserve"> новым и новым знаниям. Это свойство появляется очень рано и сопутствует одаренному человеку на протяжении всей его жизни. Это важная составляющая жизни одаренного ребенка, даже если другие способности еще не проявились, по стремлению к познанию можно выявить одаренность.</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xml:space="preserve">- Сверхчувствительность к проблемам. Можно смело говорить о том, что это качество отличает настоящую творческую личность от </w:t>
      </w:r>
      <w:proofErr w:type="gramStart"/>
      <w:r w:rsidRPr="00A57EC7">
        <w:rPr>
          <w:i/>
          <w:color w:val="000000" w:themeColor="text1"/>
        </w:rPr>
        <w:t>посредственности</w:t>
      </w:r>
      <w:proofErr w:type="gramEnd"/>
      <w:r w:rsidRPr="00A57EC7">
        <w:rPr>
          <w:i/>
          <w:color w:val="000000" w:themeColor="text1"/>
        </w:rPr>
        <w:t>. Одаренные дети видят проблему там, где другим все ясно. Авторитеты здесь не властны. Ребенок не может удовлетвориться чужим мнением или решением, хотя бы в силу того, что имеет мало опыта.</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Склонность к решению задач дивергентного типа. Это любые проблемные или творческие задачи, которые имеют множество вариантов решений. Во взрослой жизни все задачи дивергентны, начиная от выбора профессии и заканчивая творчеством. В сфере обучения же дивергентные задачи – редкость. Все обучение строится на задачах с одним правильным ответом. Одаренные дети, в свою очередь, очень любят решать именно дивергентные задачи, причем, чем больше неопределенности в них, тем более активно дети будут вступать в процесс решения.</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Оригинальность и гибкость мышления. Оригинальность мышления проявляется во всем: в рисунках ребенка, сочинениях и фантазиях, в конструировании и т.п. Дети часто выдвигают неожиданные идеи и общаются со сверстниками в необычной манере. Все это говорит об оригинальности их мышления. Если ребенок способен быстро находить новые варианты решений, устанавливать ассоциации, то его мышление можно назвать гибким. Гибкость мышления во многом зависит от методов усвоения информации ребенком.</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Легкость генерирования идей или беглость мышления. Одаренный ребенок так реагирует на сложную проблемную ситуацию, выдавая множество вариантов ее решения. Из них он обязательно выберет оптимальный. Возникающие идеи могут показаться «безумными», но при более глубоком их рассмотрении они послужат базой для каких-либо новых методов.</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Легкость ассоциирования. Одаренные дети видят связи и аналогии там, где обычный ребенок, да и взрослый тоже, может их сразу не распознать. Это связи между далекими явлениями, предметами и т.п.</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lastRenderedPageBreak/>
        <w:t>- Способность к прогнозированию. Все дети могут прогнозировать, но одаренные это делают особенно точно. Они могут спрогнозировать последствия или даже социальные явления. Эта способность основана на предыдущих характеристиках: гибкости мышления, задачи дивергентного типа, ассоциации.</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Высокая концентрация внимания. Одаренные дети склонны полностью погружаться в задачу и долго выполнять задание. Ребенка бывает трудно отвлечь от дела, настолько он сконцентрирован на нем. При этом возникают трудности в школе, т.к. программы рассчитаны на обычных детей.</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Отличная память. Это важнейший фактор одаренности. Дети не только запоминают сложные знаки, факты или события, но и умело пользуются этой информацией: классифицируют, систематизируют и структурируют ее.</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Способность к оценке. Одаренный ребенок может оценить собственный поступок, а также действия и мысли других людей. Он отлично понимает, что сделал и как.</w:t>
      </w:r>
    </w:p>
    <w:p w:rsidR="00A57EC7" w:rsidRPr="00A57EC7" w:rsidRDefault="00A57EC7" w:rsidP="00F42119">
      <w:pPr>
        <w:pStyle w:val="a3"/>
        <w:spacing w:before="0" w:beforeAutospacing="0" w:after="0" w:afterAutospacing="0"/>
        <w:jc w:val="both"/>
        <w:rPr>
          <w:i/>
          <w:color w:val="000000" w:themeColor="text1"/>
        </w:rPr>
      </w:pPr>
      <w:r w:rsidRPr="00A57EC7">
        <w:rPr>
          <w:i/>
          <w:color w:val="000000" w:themeColor="text1"/>
        </w:rPr>
        <w:t>- Широта интересов. Интересы одаренных детей очень устойчивы, т.е. такие дети преданны своему делу и с упорством достигают цели. Исследовательская практика – важная часть одаренности. Те знания, которые ребенок получает в ходе исследований, определяют и характеризуют его одаренность.</w:t>
      </w:r>
    </w:p>
    <w:p w:rsidR="000B4CE5" w:rsidRPr="000B4CE5" w:rsidRDefault="000B4CE5" w:rsidP="000B4CE5">
      <w:p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В учебной деятельности одаренные дети отличаются тем, что:</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Хотят добиваться успехов в учебе и приобретать знания, не воспринимая это как насилие над собой.</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gramStart"/>
      <w:r w:rsidRPr="000B4CE5">
        <w:rPr>
          <w:rFonts w:ascii="Times New Roman" w:eastAsia="Times New Roman" w:hAnsi="Times New Roman" w:cs="Times New Roman"/>
          <w:i/>
          <w:color w:val="000000" w:themeColor="text1"/>
          <w:sz w:val="24"/>
          <w:szCs w:val="24"/>
        </w:rPr>
        <w:t>Способны</w:t>
      </w:r>
      <w:proofErr w:type="gramEnd"/>
      <w:r w:rsidRPr="000B4CE5">
        <w:rPr>
          <w:rFonts w:ascii="Times New Roman" w:eastAsia="Times New Roman" w:hAnsi="Times New Roman" w:cs="Times New Roman"/>
          <w:i/>
          <w:color w:val="000000" w:themeColor="text1"/>
          <w:sz w:val="24"/>
          <w:szCs w:val="24"/>
        </w:rPr>
        <w:t xml:space="preserve"> к самостоятельным действиям благодаря приобретенным ранее умственным навыкам.</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Умеют критически оценивать окружающую действительность и проникать в суть вещей и явлений.</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Погружены в философские проблемы, касающиеся вопросов жизни и смерти, религии и сущности мироздания.</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Не довольствуются поверхностными объяснениями, даже если они кажутся достаточными для их сверстников.</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Постоянно стремятся к самосовершенствованию и стараются все делать хорошо (</w:t>
      </w:r>
      <w:proofErr w:type="spellStart"/>
      <w:r w:rsidRPr="000B4CE5">
        <w:rPr>
          <w:rFonts w:ascii="Times New Roman" w:eastAsia="Times New Roman" w:hAnsi="Times New Roman" w:cs="Times New Roman"/>
          <w:i/>
          <w:color w:val="000000" w:themeColor="text1"/>
          <w:sz w:val="24"/>
          <w:szCs w:val="24"/>
        </w:rPr>
        <w:t>перфекционизм</w:t>
      </w:r>
      <w:proofErr w:type="spellEnd"/>
      <w:r w:rsidRPr="000B4CE5">
        <w:rPr>
          <w:rFonts w:ascii="Times New Roman" w:eastAsia="Times New Roman" w:hAnsi="Times New Roman" w:cs="Times New Roman"/>
          <w:i/>
          <w:color w:val="000000" w:themeColor="text1"/>
          <w:sz w:val="24"/>
          <w:szCs w:val="24"/>
        </w:rPr>
        <w:t>). Отсюда - постановка завышенных целей и тяжелые переживания в случае невозможности их достижения.</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Могут полностью концентрировать внимание и погружаться в проблему, подавляя любые «помехи».</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proofErr w:type="gramStart"/>
      <w:r w:rsidRPr="000B4CE5">
        <w:rPr>
          <w:rFonts w:ascii="Times New Roman" w:eastAsia="Times New Roman" w:hAnsi="Times New Roman" w:cs="Times New Roman"/>
          <w:i/>
          <w:color w:val="000000" w:themeColor="text1"/>
          <w:sz w:val="24"/>
          <w:szCs w:val="24"/>
        </w:rPr>
        <w:t>Способны фиксировать свой опыт и оперативно применять его в экстремальной ситуации.</w:t>
      </w:r>
      <w:proofErr w:type="gramEnd"/>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Урок для них особенно интересен, когда имеет место поисковая и исследовательская ситуация, импровизация и парадоксы.</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Умеют выделять главное в проблеме и в жизни, необходимое в данный момент для самореализации.</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Лучше других своих сверстников способны раскрывать отношения между явлениями и сущностью, использовать логические операции, систематизировать и классифицировать материал.</w:t>
      </w:r>
    </w:p>
    <w:p w:rsidR="000B4CE5" w:rsidRPr="000B4CE5" w:rsidRDefault="000B4CE5" w:rsidP="000B4CE5">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color w:val="000000" w:themeColor="text1"/>
          <w:sz w:val="24"/>
          <w:szCs w:val="24"/>
        </w:rPr>
      </w:pPr>
      <w:r w:rsidRPr="000B4CE5">
        <w:rPr>
          <w:rFonts w:ascii="Times New Roman" w:eastAsia="Times New Roman" w:hAnsi="Times New Roman" w:cs="Times New Roman"/>
          <w:i/>
          <w:color w:val="000000" w:themeColor="text1"/>
          <w:sz w:val="24"/>
          <w:szCs w:val="24"/>
        </w:rPr>
        <w:t>Остро переживают несправедливость в случае нарушения морально-нравственных норм и отношений.</w:t>
      </w:r>
    </w:p>
    <w:p w:rsidR="00140E67" w:rsidRDefault="00140E67" w:rsidP="00F42119">
      <w:pPr>
        <w:pStyle w:val="a3"/>
        <w:spacing w:before="0" w:beforeAutospacing="0" w:after="0" w:afterAutospacing="0"/>
        <w:rPr>
          <w:rFonts w:ascii="Arial" w:hAnsi="Arial" w:cs="Arial"/>
          <w:color w:val="000000"/>
          <w:sz w:val="21"/>
          <w:szCs w:val="21"/>
        </w:rPr>
      </w:pPr>
      <w:r>
        <w:rPr>
          <w:color w:val="000000"/>
          <w:sz w:val="27"/>
          <w:szCs w:val="27"/>
        </w:rPr>
        <w:br/>
      </w:r>
    </w:p>
    <w:p w:rsidR="00A57EC7" w:rsidRDefault="00140E67" w:rsidP="00140E67">
      <w:pPr>
        <w:pStyle w:val="a3"/>
        <w:spacing w:before="0" w:beforeAutospacing="0" w:after="0" w:afterAutospacing="0"/>
        <w:rPr>
          <w:color w:val="000000"/>
          <w:sz w:val="27"/>
          <w:szCs w:val="27"/>
        </w:rPr>
      </w:pPr>
      <w:r>
        <w:rPr>
          <w:color w:val="000000"/>
          <w:sz w:val="27"/>
          <w:szCs w:val="27"/>
        </w:rPr>
        <w:t xml:space="preserve">Слово </w:t>
      </w:r>
      <w:proofErr w:type="spellStart"/>
      <w:r>
        <w:rPr>
          <w:color w:val="000000"/>
          <w:sz w:val="27"/>
          <w:szCs w:val="27"/>
        </w:rPr>
        <w:t>коуча</w:t>
      </w:r>
      <w:proofErr w:type="spellEnd"/>
      <w:r>
        <w:rPr>
          <w:color w:val="000000"/>
          <w:sz w:val="27"/>
          <w:szCs w:val="27"/>
        </w:rPr>
        <w:t>.</w:t>
      </w:r>
      <w:r>
        <w:rPr>
          <w:color w:val="000000"/>
          <w:sz w:val="27"/>
          <w:szCs w:val="27"/>
        </w:rPr>
        <w:br/>
        <w:t xml:space="preserve">Оценивание задания </w:t>
      </w:r>
      <w:proofErr w:type="spellStart"/>
      <w:r>
        <w:rPr>
          <w:color w:val="000000"/>
          <w:sz w:val="27"/>
          <w:szCs w:val="27"/>
        </w:rPr>
        <w:t>Самооценивание</w:t>
      </w:r>
      <w:proofErr w:type="spellEnd"/>
      <w:r>
        <w:rPr>
          <w:color w:val="000000"/>
          <w:sz w:val="27"/>
          <w:szCs w:val="27"/>
        </w:rPr>
        <w:t xml:space="preserve"> (5мин)</w:t>
      </w:r>
      <w:r>
        <w:rPr>
          <w:color w:val="000000"/>
          <w:sz w:val="27"/>
          <w:szCs w:val="27"/>
        </w:rPr>
        <w:br/>
      </w:r>
      <w:r>
        <w:rPr>
          <w:color w:val="000000"/>
          <w:sz w:val="27"/>
          <w:szCs w:val="27"/>
        </w:rPr>
        <w:br/>
        <w:t>Просмотр видеоролика.</w:t>
      </w:r>
      <w:r>
        <w:rPr>
          <w:color w:val="000000"/>
          <w:sz w:val="27"/>
          <w:szCs w:val="27"/>
        </w:rPr>
        <w:br/>
        <w:t xml:space="preserve">Слово </w:t>
      </w:r>
      <w:proofErr w:type="spellStart"/>
      <w:r>
        <w:rPr>
          <w:color w:val="000000"/>
          <w:sz w:val="27"/>
          <w:szCs w:val="27"/>
        </w:rPr>
        <w:t>коуча</w:t>
      </w:r>
      <w:proofErr w:type="spellEnd"/>
      <w:r>
        <w:rPr>
          <w:color w:val="000000"/>
          <w:sz w:val="27"/>
          <w:szCs w:val="27"/>
        </w:rPr>
        <w:t>:</w:t>
      </w:r>
      <w:r>
        <w:rPr>
          <w:color w:val="000000"/>
          <w:sz w:val="27"/>
          <w:szCs w:val="27"/>
        </w:rPr>
        <w:br/>
        <w:t>1.Просмотр видеоролика «Дети Индиго»</w:t>
      </w:r>
      <w:r>
        <w:rPr>
          <w:color w:val="000000"/>
          <w:sz w:val="27"/>
          <w:szCs w:val="27"/>
        </w:rPr>
        <w:br/>
      </w:r>
      <w:r>
        <w:rPr>
          <w:color w:val="000000"/>
          <w:sz w:val="27"/>
          <w:szCs w:val="27"/>
        </w:rPr>
        <w:lastRenderedPageBreak/>
        <w:t>Обсуждение фильма (10 мин) </w:t>
      </w:r>
      <w:r>
        <w:rPr>
          <w:color w:val="000000"/>
          <w:sz w:val="27"/>
          <w:szCs w:val="27"/>
        </w:rPr>
        <w:br/>
      </w:r>
      <w:r>
        <w:rPr>
          <w:color w:val="000000"/>
          <w:sz w:val="27"/>
          <w:szCs w:val="27"/>
        </w:rPr>
        <w:br/>
        <w:t xml:space="preserve">Что такое одаренность? Это подарок судьбы, расположение звезд при рождении или божественная тайна? Одаренность — стечение трех характеристик: интеллектуальных способностей, превышающих средний уровень, </w:t>
      </w:r>
      <w:proofErr w:type="spellStart"/>
      <w:r>
        <w:rPr>
          <w:color w:val="000000"/>
          <w:sz w:val="27"/>
          <w:szCs w:val="27"/>
        </w:rPr>
        <w:t>креативности</w:t>
      </w:r>
      <w:proofErr w:type="spellEnd"/>
      <w:r>
        <w:rPr>
          <w:color w:val="000000"/>
          <w:sz w:val="27"/>
          <w:szCs w:val="27"/>
        </w:rPr>
        <w:t xml:space="preserve"> и настойчивости. Одаренный ребенок, словно яркая звездочка на небосклоне, требующая к себе особого внимания. Необходимо заботиться о нем, чтобы он превратился в красивую, полную сил звезду. Кто-то очень умный сказал: «Судьба ребенка зависит от опыта и взглядов конкретного педагога, традиций школы, жизненных амбиций родителей». На самом деле работа с одаренными или талантливыми детьми диктует определенные требования к личности педагога:</w:t>
      </w:r>
      <w:r>
        <w:rPr>
          <w:color w:val="000000"/>
          <w:sz w:val="27"/>
          <w:szCs w:val="27"/>
        </w:rPr>
        <w:br/>
        <w:t>• желание работать нестандартно,</w:t>
      </w:r>
      <w:r>
        <w:rPr>
          <w:color w:val="000000"/>
          <w:sz w:val="27"/>
          <w:szCs w:val="27"/>
        </w:rPr>
        <w:br/>
        <w:t>• поисковая активность, любознательность;</w:t>
      </w:r>
      <w:r>
        <w:rPr>
          <w:color w:val="000000"/>
          <w:sz w:val="27"/>
          <w:szCs w:val="27"/>
        </w:rPr>
        <w:br/>
        <w:t>• знание психологии подростка и психологии одаренных детей;</w:t>
      </w:r>
      <w:r>
        <w:rPr>
          <w:color w:val="000000"/>
          <w:sz w:val="27"/>
          <w:szCs w:val="27"/>
        </w:rPr>
        <w:br/>
        <w:t>• готовность педагога к работе с одаренными детьми.</w:t>
      </w:r>
      <w:r>
        <w:rPr>
          <w:color w:val="000000"/>
          <w:sz w:val="27"/>
          <w:szCs w:val="27"/>
        </w:rPr>
        <w:br/>
      </w:r>
      <w:r>
        <w:rPr>
          <w:color w:val="000000"/>
          <w:sz w:val="27"/>
          <w:szCs w:val="27"/>
        </w:rPr>
        <w:br/>
        <w:t>Задание №2</w:t>
      </w:r>
      <w:r>
        <w:rPr>
          <w:color w:val="000000"/>
          <w:sz w:val="27"/>
          <w:szCs w:val="27"/>
        </w:rPr>
        <w:br/>
        <w:t>«Модель учителя в работе с одарёнными детьми», «Модель школы для одарённы</w:t>
      </w:r>
      <w:r w:rsidR="00A57EC7">
        <w:rPr>
          <w:color w:val="000000"/>
          <w:sz w:val="27"/>
          <w:szCs w:val="27"/>
        </w:rPr>
        <w:t>х детей»</w:t>
      </w:r>
    </w:p>
    <w:p w:rsidR="00D91522" w:rsidRPr="00D91522" w:rsidRDefault="00140E67" w:rsidP="00D91522">
      <w:pPr>
        <w:pStyle w:val="a3"/>
        <w:shd w:val="clear" w:color="auto" w:fill="FFFFFF"/>
        <w:spacing w:before="0" w:beforeAutospacing="0" w:after="135" w:afterAutospacing="0"/>
        <w:rPr>
          <w:rFonts w:ascii="Helvetica" w:hAnsi="Helvetica" w:cs="Helvetica"/>
          <w:i/>
          <w:color w:val="333333"/>
          <w:sz w:val="21"/>
          <w:szCs w:val="21"/>
        </w:rPr>
      </w:pPr>
      <w:r>
        <w:rPr>
          <w:color w:val="000000"/>
          <w:sz w:val="27"/>
          <w:szCs w:val="27"/>
        </w:rPr>
        <w:t>«Модель одарённого и талантливого ученика».</w:t>
      </w:r>
      <w:r>
        <w:rPr>
          <w:color w:val="000000"/>
          <w:sz w:val="27"/>
          <w:szCs w:val="27"/>
        </w:rPr>
        <w:br/>
        <w:t xml:space="preserve">Каждой группе даётся задание по составлению модели на </w:t>
      </w:r>
      <w:proofErr w:type="spellStart"/>
      <w:r>
        <w:rPr>
          <w:color w:val="000000"/>
          <w:sz w:val="27"/>
          <w:szCs w:val="27"/>
        </w:rPr>
        <w:t>постерах</w:t>
      </w:r>
      <w:proofErr w:type="spellEnd"/>
      <w:r>
        <w:rPr>
          <w:color w:val="000000"/>
          <w:sz w:val="27"/>
          <w:szCs w:val="27"/>
        </w:rPr>
        <w:t>.</w:t>
      </w:r>
      <w:r>
        <w:rPr>
          <w:color w:val="000000"/>
          <w:sz w:val="27"/>
          <w:szCs w:val="27"/>
        </w:rPr>
        <w:br/>
        <w:t>1 группа - «Модель одарённого и талантливого ученика»</w:t>
      </w:r>
      <w:r>
        <w:rPr>
          <w:color w:val="000000"/>
          <w:sz w:val="27"/>
          <w:szCs w:val="27"/>
        </w:rPr>
        <w:br/>
        <w:t>2 группа - «Модель учителя в работе с одарёнными детьми»</w:t>
      </w:r>
      <w:r>
        <w:rPr>
          <w:color w:val="000000"/>
          <w:sz w:val="27"/>
          <w:szCs w:val="27"/>
        </w:rPr>
        <w:br/>
        <w:t>3 группа – «Модель школы для одарённых детей». </w:t>
      </w:r>
      <w:r>
        <w:rPr>
          <w:color w:val="000000"/>
          <w:sz w:val="27"/>
          <w:szCs w:val="27"/>
        </w:rPr>
        <w:br/>
      </w:r>
      <w:r w:rsidR="00D91522" w:rsidRPr="00D91522">
        <w:rPr>
          <w:rFonts w:ascii="Helvetica" w:hAnsi="Helvetica" w:cs="Helvetica"/>
          <w:b/>
          <w:bCs/>
          <w:i/>
          <w:color w:val="333333"/>
          <w:sz w:val="21"/>
        </w:rPr>
        <w:t>Формы работы</w:t>
      </w:r>
      <w:r w:rsidR="00D91522" w:rsidRPr="00D91522">
        <w:rPr>
          <w:rFonts w:ascii="Helvetica" w:hAnsi="Helvetica" w:cs="Helvetica"/>
          <w:i/>
          <w:color w:val="333333"/>
          <w:sz w:val="21"/>
          <w:szCs w:val="21"/>
        </w:rPr>
        <w:t>: к модели учителя</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индивидуальный подход на уроках, использование в практике элементов дифференцированного обучения, проведение нестандартных форм уроков;</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дополнительные занятия с одарёнными детьми по предметам;</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участие в школьных и районных олимпиадах;</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проектная деятельность учащихся;</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посещение предметных и творческих кружков, внеклассных мероприятий;</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конкурсы, интеллектуальные игры, викторины;</w:t>
      </w:r>
    </w:p>
    <w:p w:rsidR="00D91522" w:rsidRPr="00D91522" w:rsidRDefault="00D91522" w:rsidP="00D91522">
      <w:pPr>
        <w:numPr>
          <w:ilvl w:val="0"/>
          <w:numId w:val="2"/>
        </w:numPr>
        <w:shd w:val="clear" w:color="auto" w:fill="FFFFFF"/>
        <w:spacing w:before="100" w:beforeAutospacing="1" w:after="100" w:afterAutospacing="1" w:line="240" w:lineRule="auto"/>
        <w:rPr>
          <w:rFonts w:ascii="Times New Roman" w:eastAsia="Times New Roman" w:hAnsi="Times New Roman" w:cs="Times New Roman"/>
          <w:i/>
          <w:color w:val="333333"/>
          <w:sz w:val="21"/>
          <w:szCs w:val="21"/>
        </w:rPr>
      </w:pPr>
      <w:r w:rsidRPr="00D91522">
        <w:rPr>
          <w:rFonts w:ascii="Times New Roman" w:eastAsia="Times New Roman" w:hAnsi="Times New Roman" w:cs="Times New Roman"/>
          <w:i/>
          <w:color w:val="333333"/>
          <w:sz w:val="21"/>
          <w:szCs w:val="21"/>
        </w:rPr>
        <w:t xml:space="preserve">создание детских </w:t>
      </w:r>
      <w:proofErr w:type="spellStart"/>
      <w:r w:rsidRPr="00D91522">
        <w:rPr>
          <w:rFonts w:ascii="Times New Roman" w:eastAsia="Times New Roman" w:hAnsi="Times New Roman" w:cs="Times New Roman"/>
          <w:i/>
          <w:color w:val="333333"/>
          <w:sz w:val="21"/>
          <w:szCs w:val="21"/>
        </w:rPr>
        <w:t>портфолио</w:t>
      </w:r>
      <w:proofErr w:type="spellEnd"/>
      <w:r w:rsidRPr="00D91522">
        <w:rPr>
          <w:rFonts w:ascii="Times New Roman" w:eastAsia="Times New Roman" w:hAnsi="Times New Roman" w:cs="Times New Roman"/>
          <w:i/>
          <w:color w:val="333333"/>
          <w:sz w:val="21"/>
          <w:szCs w:val="21"/>
        </w:rPr>
        <w:t>.</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 xml:space="preserve">учитель для одаренного ребенка является личностью продуктивно реагирующей на вызов, умеющей воспринимать критику и не страдать от стресса при работе с людьми более способными и знающими, чем он сам. Взаимодействие учителя с одаренным учеником должно быть направлено на оптимальное развитие способностей, иметь характер помощи, поддержки, быть </w:t>
      </w:r>
      <w:proofErr w:type="spellStart"/>
      <w:r w:rsidRPr="00D91522">
        <w:rPr>
          <w:rStyle w:val="c1"/>
          <w:i/>
          <w:color w:val="000000"/>
          <w:sz w:val="26"/>
          <w:szCs w:val="26"/>
        </w:rPr>
        <w:t>недирективным</w:t>
      </w:r>
      <w:proofErr w:type="spellEnd"/>
      <w:r w:rsidRPr="00D91522">
        <w:rPr>
          <w:rStyle w:val="c1"/>
          <w:i/>
          <w:color w:val="000000"/>
          <w:sz w:val="26"/>
          <w:szCs w:val="26"/>
        </w:rPr>
        <w:t>;</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учитель верит в собственную компетентность и возможность решать возникающие проблемы. Он готов нести ответственность за принимаемые решения, и одновременно уверен в своей человеческой привлекательности и состоятельности;</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учитель считает окружающих способными самостоятельно решать свои проблемы, верит в их дружелюбие и в то, что они имеют положительные намерения, им присуще чувство собственного достоинства, которое следует ценить, уважать и оберегать;</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учитель стремится к интеллектуальному самосовершенствованию, охотно работает над пополнением собственных знаний, готов учиться у других, заниматься самообразованием и саморазвитием.</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lastRenderedPageBreak/>
        <w:t>Учитель должен быть:</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proofErr w:type="gramStart"/>
      <w:r w:rsidRPr="00D91522">
        <w:rPr>
          <w:rStyle w:val="c1"/>
          <w:i/>
          <w:color w:val="000000"/>
          <w:sz w:val="26"/>
          <w:szCs w:val="26"/>
        </w:rPr>
        <w:t>увлечен</w:t>
      </w:r>
      <w:proofErr w:type="gramEnd"/>
      <w:r w:rsidRPr="00D91522">
        <w:rPr>
          <w:rStyle w:val="c1"/>
          <w:i/>
          <w:color w:val="000000"/>
          <w:sz w:val="26"/>
          <w:szCs w:val="26"/>
        </w:rPr>
        <w:t xml:space="preserve"> своим делом;</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proofErr w:type="gramStart"/>
      <w:r w:rsidRPr="00D91522">
        <w:rPr>
          <w:rStyle w:val="c1"/>
          <w:i/>
          <w:color w:val="000000"/>
          <w:sz w:val="26"/>
          <w:szCs w:val="26"/>
        </w:rPr>
        <w:t>способным</w:t>
      </w:r>
      <w:proofErr w:type="gramEnd"/>
      <w:r w:rsidRPr="00D91522">
        <w:rPr>
          <w:rStyle w:val="c1"/>
          <w:i/>
          <w:color w:val="000000"/>
          <w:sz w:val="26"/>
          <w:szCs w:val="26"/>
        </w:rPr>
        <w:t xml:space="preserve"> к экспериментальной, научной и творческой деятельности;</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профессионально грамотным;</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интеллектуальным, нравственным и эрудированным;</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проводником передовых педагогических технологий;</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психологом, воспитателем и умелым организатором учебно-воспитательного процесса;</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знатоком во всех областях человеческой жизни.</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Формы работы с одаренными учащимися:</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творческие мастерские;</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групповые занятия по параллелям классов с сильными учащимися;</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факультативы;</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кружки по интересам;</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занятия исследовательской деятельностью;</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конкурсы;</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интеллектуальный марафон;</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научно-практические конференции;</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участие в олимпиадах;</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работа по индивидуальным планам;</w:t>
      </w:r>
    </w:p>
    <w:p w:rsidR="00D91522" w:rsidRPr="00D91522" w:rsidRDefault="00D91522" w:rsidP="00D91522">
      <w:pPr>
        <w:pStyle w:val="c0"/>
        <w:numPr>
          <w:ilvl w:val="0"/>
          <w:numId w:val="2"/>
        </w:numPr>
        <w:shd w:val="clear" w:color="auto" w:fill="FFFFFF"/>
        <w:spacing w:before="0" w:beforeAutospacing="0" w:after="0" w:afterAutospacing="0"/>
        <w:rPr>
          <w:i/>
          <w:color w:val="000000"/>
          <w:sz w:val="26"/>
          <w:szCs w:val="26"/>
        </w:rPr>
      </w:pPr>
      <w:r w:rsidRPr="00D91522">
        <w:rPr>
          <w:rStyle w:val="c1"/>
          <w:i/>
          <w:color w:val="000000"/>
          <w:sz w:val="26"/>
          <w:szCs w:val="26"/>
        </w:rPr>
        <w:t>сотрудничество с другими школами, ВУЗами.</w:t>
      </w:r>
    </w:p>
    <w:p w:rsidR="000C72ED" w:rsidRPr="000C72ED" w:rsidRDefault="000C72ED" w:rsidP="000C72ED">
      <w:pPr>
        <w:shd w:val="clear" w:color="auto" w:fill="FFFFFF"/>
        <w:spacing w:before="100" w:beforeAutospacing="1" w:after="100" w:afterAutospacing="1" w:line="240" w:lineRule="auto"/>
        <w:ind w:left="720"/>
        <w:rPr>
          <w:rFonts w:ascii="Times New Roman" w:eastAsia="Times New Roman" w:hAnsi="Times New Roman" w:cs="Times New Roman"/>
          <w:i/>
          <w:color w:val="333333"/>
          <w:sz w:val="21"/>
          <w:szCs w:val="21"/>
        </w:rPr>
      </w:pPr>
    </w:p>
    <w:p w:rsidR="00140E67" w:rsidRPr="000C72ED" w:rsidRDefault="00E3730E" w:rsidP="00E3730E">
      <w:pPr>
        <w:rPr>
          <w:rFonts w:eastAsia="Times New Roman"/>
          <w:i/>
          <w:color w:val="333333"/>
          <w:sz w:val="21"/>
          <w:szCs w:val="21"/>
        </w:rPr>
      </w:pPr>
      <w:r>
        <w:rPr>
          <w:i/>
        </w:rPr>
        <w:t xml:space="preserve">Слово </w:t>
      </w:r>
      <w:proofErr w:type="spellStart"/>
      <w:r w:rsidR="00140E67" w:rsidRPr="000C72ED">
        <w:rPr>
          <w:i/>
        </w:rPr>
        <w:t>коуча</w:t>
      </w:r>
      <w:proofErr w:type="spellEnd"/>
      <w:r w:rsidR="00140E67" w:rsidRPr="000C72ED">
        <w:rPr>
          <w:i/>
        </w:rPr>
        <w:t>:</w:t>
      </w:r>
      <w:r w:rsidR="00140E67" w:rsidRPr="000C72ED">
        <w:rPr>
          <w:i/>
        </w:rPr>
        <w:br/>
      </w:r>
      <w:r w:rsidR="00140E67" w:rsidRPr="00225CE8">
        <w:t xml:space="preserve">Меняется жизнь — меняется школа, чем быстрее меняется школа, тем быстрее и основательнее изменения в жизни. Вызов времени требует инноваций. В государственных общеобразовательных учреждениях одним из важных направлений является «участие школьников в проектной деятельности, в организации и проведении учебно-исследовательской работы»; творческое решение учебных и практических задач; создание собственных произведений, проектов, идеальных и реальных моделей объектов, процессов, явлений, в том числе с использованием </w:t>
      </w:r>
      <w:proofErr w:type="spellStart"/>
      <w:r w:rsidR="00140E67" w:rsidRPr="00225CE8">
        <w:t>мультимедийных</w:t>
      </w:r>
      <w:proofErr w:type="spellEnd"/>
      <w:r w:rsidR="00140E67" w:rsidRPr="00225CE8">
        <w:t xml:space="preserve"> технологий. Другими словами, от школы ждут не «нашпигованных» знаниями выпускников, а людей, способных на протяжении всей жизни добывать и применять новые знания, следовательно, быть социально мобильными. 15 минут</w:t>
      </w:r>
      <w:r w:rsidR="00140E67" w:rsidRPr="00225CE8">
        <w:br/>
        <w:t>Оценивание задания Оценивание экспертной комиссии по заранее выработанным критериям. 5 мин</w:t>
      </w:r>
      <w:r w:rsidR="00140E67" w:rsidRPr="00225CE8">
        <w:br/>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t>РАЗМИНКА Видеоролик « Детская Дискотека»</w:t>
      </w:r>
    </w:p>
    <w:p w:rsidR="00140E67" w:rsidRDefault="00140E67" w:rsidP="00140E67">
      <w:pPr>
        <w:pStyle w:val="a3"/>
        <w:spacing w:before="0" w:beforeAutospacing="0" w:after="0" w:afterAutospacing="0"/>
        <w:rPr>
          <w:rFonts w:ascii="Arial" w:hAnsi="Arial" w:cs="Arial"/>
          <w:color w:val="000000"/>
          <w:sz w:val="21"/>
          <w:szCs w:val="21"/>
        </w:rPr>
      </w:pPr>
      <w:r>
        <w:rPr>
          <w:color w:val="000000"/>
          <w:sz w:val="27"/>
          <w:szCs w:val="27"/>
        </w:rPr>
        <w:br/>
      </w:r>
      <w:r>
        <w:rPr>
          <w:b/>
          <w:bCs/>
          <w:color w:val="000000"/>
          <w:sz w:val="27"/>
          <w:szCs w:val="27"/>
        </w:rPr>
        <w:t>Задание № 3. «Развитие потенциала одарённых и талантливых учеников»</w:t>
      </w:r>
      <w:r>
        <w:rPr>
          <w:color w:val="000000"/>
          <w:sz w:val="27"/>
          <w:szCs w:val="27"/>
        </w:rPr>
        <w:t>.</w:t>
      </w:r>
      <w:r>
        <w:rPr>
          <w:color w:val="000000"/>
          <w:sz w:val="27"/>
          <w:szCs w:val="27"/>
        </w:rPr>
        <w:br/>
        <w:t>Каждой группе даётся практическая работа: </w:t>
      </w:r>
      <w:r>
        <w:rPr>
          <w:color w:val="000000"/>
          <w:sz w:val="27"/>
          <w:szCs w:val="27"/>
        </w:rPr>
        <w:br/>
        <w:t xml:space="preserve">составить вопросы высокого порядка (задания) на основе таксономии </w:t>
      </w:r>
      <w:proofErr w:type="spellStart"/>
      <w:r>
        <w:rPr>
          <w:color w:val="000000"/>
          <w:sz w:val="27"/>
          <w:szCs w:val="27"/>
        </w:rPr>
        <w:t>Блума</w:t>
      </w:r>
      <w:proofErr w:type="spellEnd"/>
      <w:r>
        <w:rPr>
          <w:color w:val="000000"/>
          <w:sz w:val="27"/>
          <w:szCs w:val="27"/>
        </w:rPr>
        <w:t xml:space="preserve">. Предварительный показ слайда «Таксономия </w:t>
      </w:r>
      <w:proofErr w:type="spellStart"/>
      <w:r>
        <w:rPr>
          <w:color w:val="000000"/>
          <w:sz w:val="27"/>
          <w:szCs w:val="27"/>
        </w:rPr>
        <w:t>Блума</w:t>
      </w:r>
      <w:proofErr w:type="spellEnd"/>
      <w:r>
        <w:rPr>
          <w:color w:val="000000"/>
          <w:sz w:val="27"/>
          <w:szCs w:val="27"/>
        </w:rPr>
        <w:t xml:space="preserve">» с комментарием </w:t>
      </w:r>
      <w:proofErr w:type="spellStart"/>
      <w:r>
        <w:rPr>
          <w:color w:val="000000"/>
          <w:sz w:val="27"/>
          <w:szCs w:val="27"/>
        </w:rPr>
        <w:t>коуча</w:t>
      </w:r>
      <w:proofErr w:type="spellEnd"/>
      <w:r>
        <w:rPr>
          <w:color w:val="000000"/>
          <w:sz w:val="27"/>
          <w:szCs w:val="27"/>
        </w:rPr>
        <w:t>. </w:t>
      </w:r>
      <w:r>
        <w:rPr>
          <w:color w:val="000000"/>
          <w:sz w:val="27"/>
          <w:szCs w:val="27"/>
        </w:rPr>
        <w:br/>
        <w:t xml:space="preserve">Обучение талантливого ребенка и выработка у него умения самостоятельно усваивать сложный материал — это тот первый шаг, который должен проделать педагог со своим подопечным, чтобы привить ребенку вкус к серьезной, включающей в себя элементы творческого подхода работе, которая будет сопутствовать данному ребенку в жизни. Кроме того, вводя талантливого ребенка в предмет исследования, приобщая его к науке, необходимо ставить конкретную задачу, а именно — развитие самостоятельности в принятии </w:t>
      </w:r>
      <w:r>
        <w:rPr>
          <w:color w:val="000000"/>
          <w:sz w:val="27"/>
          <w:szCs w:val="27"/>
        </w:rPr>
        <w:lastRenderedPageBreak/>
        <w:t>решений по научным вопросам и проблемам, а также придумывание ребенком своих, качественно новых идей. 15 минут</w:t>
      </w:r>
      <w:r>
        <w:rPr>
          <w:color w:val="000000"/>
          <w:sz w:val="27"/>
          <w:szCs w:val="27"/>
        </w:rPr>
        <w:br/>
        <w:t xml:space="preserve">Оценивание задания. </w:t>
      </w:r>
      <w:proofErr w:type="spellStart"/>
      <w:r>
        <w:rPr>
          <w:color w:val="000000"/>
          <w:sz w:val="27"/>
          <w:szCs w:val="27"/>
        </w:rPr>
        <w:t>Взаимооценивание</w:t>
      </w:r>
      <w:proofErr w:type="spellEnd"/>
      <w:r>
        <w:rPr>
          <w:color w:val="000000"/>
          <w:sz w:val="27"/>
          <w:szCs w:val="27"/>
        </w:rPr>
        <w:t xml:space="preserve"> групп. 5 минут</w:t>
      </w:r>
      <w:r>
        <w:rPr>
          <w:color w:val="000000"/>
          <w:sz w:val="27"/>
          <w:szCs w:val="27"/>
        </w:rPr>
        <w:br/>
        <w:t>Итоговое задание. Рефлексия:</w:t>
      </w:r>
      <w:r>
        <w:rPr>
          <w:color w:val="000000"/>
          <w:sz w:val="27"/>
          <w:szCs w:val="27"/>
        </w:rPr>
        <w:br/>
        <w:t xml:space="preserve">составление </w:t>
      </w:r>
      <w:proofErr w:type="spellStart"/>
      <w:r>
        <w:rPr>
          <w:color w:val="000000"/>
          <w:sz w:val="27"/>
          <w:szCs w:val="27"/>
        </w:rPr>
        <w:t>синквейна</w:t>
      </w:r>
      <w:proofErr w:type="spellEnd"/>
      <w:r>
        <w:rPr>
          <w:color w:val="000000"/>
          <w:sz w:val="27"/>
          <w:szCs w:val="27"/>
        </w:rPr>
        <w:t>.</w:t>
      </w:r>
      <w:r>
        <w:rPr>
          <w:color w:val="000000"/>
          <w:sz w:val="27"/>
          <w:szCs w:val="27"/>
        </w:rPr>
        <w:br/>
      </w:r>
      <w:r>
        <w:rPr>
          <w:color w:val="000000"/>
          <w:sz w:val="27"/>
          <w:szCs w:val="27"/>
        </w:rPr>
        <w:br/>
      </w:r>
      <w:r>
        <w:rPr>
          <w:color w:val="000000"/>
          <w:sz w:val="27"/>
          <w:szCs w:val="27"/>
        </w:rPr>
        <w:br/>
        <w:t xml:space="preserve">Каждой группе даётся задание на </w:t>
      </w:r>
      <w:proofErr w:type="spellStart"/>
      <w:r>
        <w:rPr>
          <w:color w:val="000000"/>
          <w:sz w:val="27"/>
          <w:szCs w:val="27"/>
        </w:rPr>
        <w:t>саморефлексию</w:t>
      </w:r>
      <w:proofErr w:type="spellEnd"/>
      <w:r>
        <w:rPr>
          <w:color w:val="000000"/>
          <w:sz w:val="27"/>
          <w:szCs w:val="27"/>
        </w:rPr>
        <w:t xml:space="preserve"> по теме </w:t>
      </w:r>
      <w:proofErr w:type="spellStart"/>
      <w:r>
        <w:rPr>
          <w:color w:val="000000"/>
          <w:sz w:val="27"/>
          <w:szCs w:val="27"/>
        </w:rPr>
        <w:t>коучинга</w:t>
      </w:r>
      <w:proofErr w:type="spellEnd"/>
      <w:r>
        <w:rPr>
          <w:color w:val="000000"/>
          <w:sz w:val="27"/>
          <w:szCs w:val="27"/>
        </w:rPr>
        <w:t xml:space="preserve">.: составить </w:t>
      </w:r>
      <w:proofErr w:type="spellStart"/>
      <w:r>
        <w:rPr>
          <w:color w:val="000000"/>
          <w:sz w:val="27"/>
          <w:szCs w:val="27"/>
        </w:rPr>
        <w:t>синквейн</w:t>
      </w:r>
      <w:proofErr w:type="spellEnd"/>
      <w:r>
        <w:rPr>
          <w:color w:val="000000"/>
          <w:sz w:val="27"/>
          <w:szCs w:val="27"/>
        </w:rPr>
        <w:t xml:space="preserve"> на тему «талант», « учение» « (см</w:t>
      </w:r>
      <w:proofErr w:type="gramStart"/>
      <w:r>
        <w:rPr>
          <w:color w:val="000000"/>
          <w:sz w:val="27"/>
          <w:szCs w:val="27"/>
        </w:rPr>
        <w:t>.в</w:t>
      </w:r>
      <w:proofErr w:type="gramEnd"/>
      <w:r>
        <w:rPr>
          <w:color w:val="000000"/>
          <w:sz w:val="27"/>
          <w:szCs w:val="27"/>
        </w:rPr>
        <w:t xml:space="preserve"> </w:t>
      </w:r>
      <w:proofErr w:type="spellStart"/>
      <w:r>
        <w:rPr>
          <w:color w:val="000000"/>
          <w:sz w:val="27"/>
          <w:szCs w:val="27"/>
        </w:rPr>
        <w:t>раздатках</w:t>
      </w:r>
      <w:proofErr w:type="spellEnd"/>
      <w:r>
        <w:rPr>
          <w:color w:val="000000"/>
          <w:sz w:val="27"/>
          <w:szCs w:val="27"/>
        </w:rPr>
        <w:t>)</w:t>
      </w:r>
      <w:r>
        <w:rPr>
          <w:color w:val="000000"/>
          <w:sz w:val="27"/>
          <w:szCs w:val="27"/>
        </w:rPr>
        <w:br/>
        <w:t>Например:</w:t>
      </w:r>
      <w:r>
        <w:rPr>
          <w:color w:val="000000"/>
          <w:sz w:val="27"/>
          <w:szCs w:val="27"/>
        </w:rPr>
        <w:br/>
        <w:t>1.Талант</w:t>
      </w:r>
      <w:r>
        <w:rPr>
          <w:color w:val="000000"/>
          <w:sz w:val="27"/>
          <w:szCs w:val="27"/>
        </w:rPr>
        <w:br/>
        <w:t>2.Яркий, оригинальный.</w:t>
      </w:r>
      <w:r>
        <w:rPr>
          <w:color w:val="000000"/>
          <w:sz w:val="27"/>
          <w:szCs w:val="27"/>
        </w:rPr>
        <w:br/>
        <w:t>3.Проявляет, генерирует, демонстрирует.</w:t>
      </w:r>
      <w:r>
        <w:rPr>
          <w:color w:val="000000"/>
          <w:sz w:val="27"/>
          <w:szCs w:val="27"/>
        </w:rPr>
        <w:br/>
        <w:t>4.Талант генерирует свои идеи.</w:t>
      </w:r>
      <w:r>
        <w:rPr>
          <w:color w:val="000000"/>
          <w:sz w:val="27"/>
          <w:szCs w:val="27"/>
        </w:rPr>
        <w:br/>
        <w:t>5.Вундеркинд.</w:t>
      </w:r>
      <w:r>
        <w:rPr>
          <w:color w:val="000000"/>
          <w:sz w:val="27"/>
          <w:szCs w:val="27"/>
        </w:rPr>
        <w:br/>
      </w:r>
      <w:r>
        <w:rPr>
          <w:color w:val="000000"/>
          <w:sz w:val="27"/>
          <w:szCs w:val="27"/>
        </w:rPr>
        <w:br/>
        <w:t>1. Талант</w:t>
      </w:r>
      <w:r>
        <w:rPr>
          <w:color w:val="000000"/>
          <w:sz w:val="27"/>
          <w:szCs w:val="27"/>
        </w:rPr>
        <w:br/>
        <w:t>2.Своеобразный, уникальный</w:t>
      </w:r>
      <w:r>
        <w:rPr>
          <w:color w:val="000000"/>
          <w:sz w:val="27"/>
          <w:szCs w:val="27"/>
        </w:rPr>
        <w:br/>
        <w:t>3.Рождается, одаряет, предполагает</w:t>
      </w:r>
      <w:r>
        <w:rPr>
          <w:color w:val="000000"/>
          <w:sz w:val="27"/>
          <w:szCs w:val="27"/>
        </w:rPr>
        <w:br/>
        <w:t>4.Гений делает то, что должен; талант - то, что может. </w:t>
      </w:r>
      <w:r>
        <w:rPr>
          <w:color w:val="000000"/>
          <w:sz w:val="27"/>
          <w:szCs w:val="27"/>
        </w:rPr>
        <w:br/>
        <w:t>5.Талант живет внутри каждого из нас, главное его развить</w:t>
      </w:r>
      <w:r>
        <w:rPr>
          <w:color w:val="000000"/>
          <w:sz w:val="27"/>
          <w:szCs w:val="27"/>
        </w:rPr>
        <w:br/>
      </w:r>
      <w:r>
        <w:rPr>
          <w:color w:val="000000"/>
          <w:sz w:val="27"/>
          <w:szCs w:val="27"/>
        </w:rPr>
        <w:br/>
        <w:t>1.Учение</w:t>
      </w:r>
      <w:r>
        <w:rPr>
          <w:color w:val="000000"/>
          <w:sz w:val="27"/>
          <w:szCs w:val="27"/>
        </w:rPr>
        <w:br/>
        <w:t>2. Всестороннее, гармоничное</w:t>
      </w:r>
      <w:r>
        <w:rPr>
          <w:color w:val="000000"/>
          <w:sz w:val="27"/>
          <w:szCs w:val="27"/>
        </w:rPr>
        <w:br/>
        <w:t>3. Развивает, открывает, обучает</w:t>
      </w:r>
      <w:r>
        <w:rPr>
          <w:color w:val="000000"/>
          <w:sz w:val="27"/>
          <w:szCs w:val="27"/>
        </w:rPr>
        <w:br/>
        <w:t xml:space="preserve">4. Ученье - свет, </w:t>
      </w:r>
      <w:proofErr w:type="spellStart"/>
      <w:r>
        <w:rPr>
          <w:color w:val="000000"/>
          <w:sz w:val="27"/>
          <w:szCs w:val="27"/>
        </w:rPr>
        <w:t>неученье</w:t>
      </w:r>
      <w:proofErr w:type="spellEnd"/>
      <w:r>
        <w:rPr>
          <w:color w:val="000000"/>
          <w:sz w:val="27"/>
          <w:szCs w:val="27"/>
        </w:rPr>
        <w:t xml:space="preserve"> - тьма.</w:t>
      </w:r>
      <w:r>
        <w:rPr>
          <w:color w:val="000000"/>
          <w:sz w:val="27"/>
          <w:szCs w:val="27"/>
        </w:rPr>
        <w:br/>
        <w:t>5. Обучение открывает нам новые просторы, показывает нам то, чего мы не видели раньше.. 10 минут</w:t>
      </w:r>
      <w:r>
        <w:rPr>
          <w:color w:val="000000"/>
          <w:sz w:val="27"/>
          <w:szCs w:val="27"/>
        </w:rPr>
        <w:br/>
        <w:t xml:space="preserve">Ресурсы: Раздаточный материал, презентация, </w:t>
      </w:r>
      <w:proofErr w:type="spellStart"/>
      <w:r>
        <w:rPr>
          <w:color w:val="000000"/>
          <w:sz w:val="27"/>
          <w:szCs w:val="27"/>
        </w:rPr>
        <w:t>постеры</w:t>
      </w:r>
      <w:proofErr w:type="spellEnd"/>
      <w:r>
        <w:rPr>
          <w:color w:val="000000"/>
          <w:sz w:val="27"/>
          <w:szCs w:val="27"/>
        </w:rPr>
        <w:t xml:space="preserve">, оценочный лист, </w:t>
      </w:r>
      <w:proofErr w:type="spellStart"/>
      <w:r>
        <w:rPr>
          <w:color w:val="000000"/>
          <w:sz w:val="27"/>
          <w:szCs w:val="27"/>
        </w:rPr>
        <w:t>стикеры</w:t>
      </w:r>
      <w:proofErr w:type="spellEnd"/>
      <w:r>
        <w:rPr>
          <w:color w:val="000000"/>
          <w:sz w:val="27"/>
          <w:szCs w:val="27"/>
        </w:rPr>
        <w:t>, видеоролики </w:t>
      </w:r>
      <w:r>
        <w:rPr>
          <w:color w:val="000000"/>
          <w:sz w:val="27"/>
          <w:szCs w:val="27"/>
        </w:rPr>
        <w:br/>
      </w:r>
      <w:r>
        <w:rPr>
          <w:color w:val="000000"/>
          <w:sz w:val="27"/>
          <w:szCs w:val="27"/>
        </w:rPr>
        <w:br/>
      </w:r>
      <w:proofErr w:type="spellStart"/>
      <w:r>
        <w:rPr>
          <w:color w:val="000000"/>
          <w:sz w:val="27"/>
          <w:szCs w:val="27"/>
        </w:rPr>
        <w:t>Раздатка</w:t>
      </w:r>
      <w:proofErr w:type="spellEnd"/>
      <w:r>
        <w:rPr>
          <w:color w:val="000000"/>
          <w:sz w:val="27"/>
          <w:szCs w:val="27"/>
        </w:rPr>
        <w:t xml:space="preserve"> №1</w:t>
      </w:r>
      <w:r>
        <w:rPr>
          <w:color w:val="000000"/>
          <w:sz w:val="27"/>
          <w:szCs w:val="27"/>
        </w:rPr>
        <w:br/>
      </w:r>
      <w:proofErr w:type="spellStart"/>
      <w:r>
        <w:rPr>
          <w:color w:val="000000"/>
          <w:sz w:val="27"/>
          <w:szCs w:val="27"/>
        </w:rPr>
        <w:t>Синквей</w:t>
      </w:r>
      <w:proofErr w:type="gramStart"/>
      <w:r>
        <w:rPr>
          <w:color w:val="000000"/>
          <w:sz w:val="27"/>
          <w:szCs w:val="27"/>
        </w:rPr>
        <w:t>н</w:t>
      </w:r>
      <w:proofErr w:type="spellEnd"/>
      <w:r>
        <w:rPr>
          <w:color w:val="000000"/>
          <w:sz w:val="27"/>
          <w:szCs w:val="27"/>
        </w:rPr>
        <w:t>-</w:t>
      </w:r>
      <w:proofErr w:type="gramEnd"/>
      <w:r>
        <w:rPr>
          <w:color w:val="000000"/>
          <w:sz w:val="27"/>
          <w:szCs w:val="27"/>
        </w:rPr>
        <w:t xml:space="preserve"> это один из приемов активизации познавательной активности учащихся на уроке. Слово «</w:t>
      </w:r>
      <w:proofErr w:type="spellStart"/>
      <w:r>
        <w:rPr>
          <w:color w:val="000000"/>
          <w:sz w:val="27"/>
          <w:szCs w:val="27"/>
        </w:rPr>
        <w:t>синквейн</w:t>
      </w:r>
      <w:proofErr w:type="spellEnd"/>
      <w:r>
        <w:rPr>
          <w:color w:val="000000"/>
          <w:sz w:val="27"/>
          <w:szCs w:val="27"/>
        </w:rPr>
        <w:t>» происходит от французского слова «пять» и означает «стихотворение, состоящее из пяти строк». </w:t>
      </w:r>
      <w:r>
        <w:rPr>
          <w:color w:val="000000"/>
          <w:sz w:val="27"/>
          <w:szCs w:val="27"/>
        </w:rPr>
        <w:br/>
      </w:r>
      <w:proofErr w:type="spellStart"/>
      <w:r>
        <w:rPr>
          <w:color w:val="000000"/>
          <w:sz w:val="27"/>
          <w:szCs w:val="27"/>
        </w:rPr>
        <w:t>Синквейн</w:t>
      </w:r>
      <w:proofErr w:type="spellEnd"/>
      <w:r>
        <w:rPr>
          <w:color w:val="000000"/>
          <w:sz w:val="27"/>
          <w:szCs w:val="27"/>
        </w:rPr>
        <w:t xml:space="preserve"> – это не обычное стихотворение, а стихотворение, написанное в соответствии с определенными правилами. В каждой строке задается набор слов, который необходимо отразить в стихотворении</w:t>
      </w:r>
      <w:proofErr w:type="gramStart"/>
      <w:r>
        <w:rPr>
          <w:color w:val="000000"/>
          <w:sz w:val="27"/>
          <w:szCs w:val="27"/>
        </w:rPr>
        <w:t>.(</w:t>
      </w:r>
      <w:proofErr w:type="gramEnd"/>
      <w:r>
        <w:rPr>
          <w:color w:val="000000"/>
          <w:sz w:val="27"/>
          <w:szCs w:val="27"/>
        </w:rPr>
        <w:t>Приложение)</w:t>
      </w:r>
      <w:r>
        <w:rPr>
          <w:color w:val="000000"/>
          <w:sz w:val="27"/>
          <w:szCs w:val="27"/>
        </w:rPr>
        <w:br/>
        <w:t xml:space="preserve">1 строка – заголовок, в который выносится ключевое слово, понятие, тема </w:t>
      </w:r>
      <w:proofErr w:type="spellStart"/>
      <w:r>
        <w:rPr>
          <w:color w:val="000000"/>
          <w:sz w:val="27"/>
          <w:szCs w:val="27"/>
        </w:rPr>
        <w:t>синквейна</w:t>
      </w:r>
      <w:proofErr w:type="spellEnd"/>
      <w:r>
        <w:rPr>
          <w:color w:val="000000"/>
          <w:sz w:val="27"/>
          <w:szCs w:val="27"/>
        </w:rPr>
        <w:t>, выраженное в форме существительного.</w:t>
      </w:r>
      <w:r>
        <w:rPr>
          <w:color w:val="000000"/>
          <w:sz w:val="27"/>
          <w:szCs w:val="27"/>
        </w:rPr>
        <w:br/>
        <w:t>2 строка – два прилагательных.</w:t>
      </w:r>
      <w:r>
        <w:rPr>
          <w:color w:val="000000"/>
          <w:sz w:val="27"/>
          <w:szCs w:val="27"/>
        </w:rPr>
        <w:br/>
        <w:t>3 строка – три глагола. </w:t>
      </w:r>
      <w:r>
        <w:rPr>
          <w:color w:val="000000"/>
          <w:sz w:val="27"/>
          <w:szCs w:val="27"/>
        </w:rPr>
        <w:br/>
        <w:t>4 строка – фраза, несущая определенный смысл.</w:t>
      </w:r>
      <w:r>
        <w:rPr>
          <w:color w:val="000000"/>
          <w:sz w:val="27"/>
          <w:szCs w:val="27"/>
        </w:rPr>
        <w:br/>
        <w:t>5 строка – резюме, вывод, одно слово, существительное.</w:t>
      </w:r>
    </w:p>
    <w:p w:rsidR="003A3F31" w:rsidRDefault="003A3F31"/>
    <w:sectPr w:rsidR="003A3F31" w:rsidSect="00A57EC7">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F04FE5"/>
    <w:multiLevelType w:val="multilevel"/>
    <w:tmpl w:val="A59E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90AE8"/>
    <w:multiLevelType w:val="multilevel"/>
    <w:tmpl w:val="4E4AD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40E67"/>
    <w:rsid w:val="000A185D"/>
    <w:rsid w:val="000B4CE5"/>
    <w:rsid w:val="000C72ED"/>
    <w:rsid w:val="00140E67"/>
    <w:rsid w:val="00225CE8"/>
    <w:rsid w:val="003839EA"/>
    <w:rsid w:val="003A3F31"/>
    <w:rsid w:val="00447FA9"/>
    <w:rsid w:val="0091736F"/>
    <w:rsid w:val="00A57EC7"/>
    <w:rsid w:val="00BD5E30"/>
    <w:rsid w:val="00D91522"/>
    <w:rsid w:val="00E3730E"/>
    <w:rsid w:val="00F421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0E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91522"/>
    <w:rPr>
      <w:b/>
      <w:bCs/>
    </w:rPr>
  </w:style>
  <w:style w:type="paragraph" w:customStyle="1" w:styleId="c0">
    <w:name w:val="c0"/>
    <w:basedOn w:val="a"/>
    <w:rsid w:val="00D91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91522"/>
  </w:style>
</w:styles>
</file>

<file path=word/webSettings.xml><?xml version="1.0" encoding="utf-8"?>
<w:webSettings xmlns:r="http://schemas.openxmlformats.org/officeDocument/2006/relationships" xmlns:w="http://schemas.openxmlformats.org/wordprocessingml/2006/main">
  <w:divs>
    <w:div w:id="394856716">
      <w:bodyDiv w:val="1"/>
      <w:marLeft w:val="0"/>
      <w:marRight w:val="0"/>
      <w:marTop w:val="0"/>
      <w:marBottom w:val="0"/>
      <w:divBdr>
        <w:top w:val="none" w:sz="0" w:space="0" w:color="auto"/>
        <w:left w:val="none" w:sz="0" w:space="0" w:color="auto"/>
        <w:bottom w:val="none" w:sz="0" w:space="0" w:color="auto"/>
        <w:right w:val="none" w:sz="0" w:space="0" w:color="auto"/>
      </w:divBdr>
    </w:div>
    <w:div w:id="1531527034">
      <w:bodyDiv w:val="1"/>
      <w:marLeft w:val="0"/>
      <w:marRight w:val="0"/>
      <w:marTop w:val="0"/>
      <w:marBottom w:val="0"/>
      <w:divBdr>
        <w:top w:val="none" w:sz="0" w:space="0" w:color="auto"/>
        <w:left w:val="none" w:sz="0" w:space="0" w:color="auto"/>
        <w:bottom w:val="none" w:sz="0" w:space="0" w:color="auto"/>
        <w:right w:val="none" w:sz="0" w:space="0" w:color="auto"/>
      </w:divBdr>
    </w:div>
    <w:div w:id="1534071504">
      <w:bodyDiv w:val="1"/>
      <w:marLeft w:val="0"/>
      <w:marRight w:val="0"/>
      <w:marTop w:val="0"/>
      <w:marBottom w:val="0"/>
      <w:divBdr>
        <w:top w:val="none" w:sz="0" w:space="0" w:color="auto"/>
        <w:left w:val="none" w:sz="0" w:space="0" w:color="auto"/>
        <w:bottom w:val="none" w:sz="0" w:space="0" w:color="auto"/>
        <w:right w:val="none" w:sz="0" w:space="0" w:color="auto"/>
      </w:divBdr>
    </w:div>
    <w:div w:id="2011787846">
      <w:bodyDiv w:val="1"/>
      <w:marLeft w:val="0"/>
      <w:marRight w:val="0"/>
      <w:marTop w:val="0"/>
      <w:marBottom w:val="0"/>
      <w:divBdr>
        <w:top w:val="none" w:sz="0" w:space="0" w:color="auto"/>
        <w:left w:val="none" w:sz="0" w:space="0" w:color="auto"/>
        <w:bottom w:val="none" w:sz="0" w:space="0" w:color="auto"/>
        <w:right w:val="none" w:sz="0" w:space="0" w:color="auto"/>
      </w:divBdr>
    </w:div>
    <w:div w:id="2014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6</Pages>
  <Words>2263</Words>
  <Characters>12901</Characters>
  <Application>Microsoft Office Word</Application>
  <DocSecurity>0</DocSecurity>
  <Lines>107</Lines>
  <Paragraphs>30</Paragraphs>
  <ScaleCrop>false</ScaleCrop>
  <Company/>
  <LinksUpToDate>false</LinksUpToDate>
  <CharactersWithSpaces>15134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Тамара</cp:lastModifiedBy>
  <cp:revision>12</cp:revision>
  <dcterms:created xsi:type="dcterms:W3CDTF">2018-02-27T06:16:00Z</dcterms:created>
  <dcterms:modified xsi:type="dcterms:W3CDTF">2018-02-27T09:03:00Z</dcterms:modified>
</cp:coreProperties>
</file>